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47ED" w:rsidRPr="00186DB9" w:rsidRDefault="00D647ED" w:rsidP="00D647ED">
      <w:r w:rsidRPr="00186DB9">
        <w:t xml:space="preserve">Báo cáo đề dẫn Hội thảo </w:t>
      </w:r>
      <w:r w:rsidR="008C3E60" w:rsidRPr="00186DB9">
        <w:rPr>
          <w:b/>
          <w:lang w:val="it-IT"/>
        </w:rPr>
        <w:t>100 năm chủ nghĩa xã hội hiện thực và lý thuyết văn minh hậu tư bản</w:t>
      </w:r>
      <w:r w:rsidR="008C3E60" w:rsidRPr="00186DB9">
        <w:rPr>
          <w:lang w:val="it-IT"/>
        </w:rPr>
        <w:t xml:space="preserve"> (</w:t>
      </w:r>
      <w:r w:rsidR="008C3E60" w:rsidRPr="00186DB9">
        <w:rPr>
          <w:i/>
          <w:lang w:val="it-IT"/>
        </w:rPr>
        <w:t>kỷ niệm 100 năm Cách mạng Tháng Mười Nga vĩ đại</w:t>
      </w:r>
      <w:r w:rsidR="008C3E60" w:rsidRPr="00186DB9">
        <w:rPr>
          <w:lang w:val="it-IT"/>
        </w:rPr>
        <w:t>)</w:t>
      </w:r>
    </w:p>
    <w:p w:rsidR="00D647ED" w:rsidRPr="00186DB9" w:rsidRDefault="00D647ED" w:rsidP="00D647ED">
      <w:r w:rsidRPr="00186DB9">
        <w:t> </w:t>
      </w:r>
    </w:p>
    <w:p w:rsidR="00D647ED" w:rsidRPr="00186DB9" w:rsidRDefault="00D647ED" w:rsidP="00407BEA">
      <w:pPr>
        <w:ind w:firstLine="720"/>
      </w:pPr>
      <w:r w:rsidRPr="00186DB9">
        <w:rPr>
          <w:i/>
          <w:iCs/>
        </w:rPr>
        <w:t xml:space="preserve">Kính thưa </w:t>
      </w:r>
      <w:r w:rsidR="008C3E60" w:rsidRPr="00186DB9">
        <w:rPr>
          <w:i/>
          <w:iCs/>
        </w:rPr>
        <w:t>GS. TS. Nguyễn Quang Thuấn</w:t>
      </w:r>
      <w:r w:rsidRPr="00186DB9">
        <w:rPr>
          <w:i/>
          <w:iCs/>
        </w:rPr>
        <w:t>,</w:t>
      </w:r>
      <w:r w:rsidR="008C3E60" w:rsidRPr="00186DB9">
        <w:rPr>
          <w:i/>
          <w:iCs/>
        </w:rPr>
        <w:t xml:space="preserve"> Chủ tịch Viện Hàn lâm Khoa học xã hội Việt Nam</w:t>
      </w:r>
    </w:p>
    <w:p w:rsidR="00D647ED" w:rsidRPr="00186DB9" w:rsidRDefault="00D647ED" w:rsidP="00407BEA">
      <w:pPr>
        <w:ind w:firstLine="720"/>
      </w:pPr>
      <w:r w:rsidRPr="00186DB9">
        <w:rPr>
          <w:i/>
          <w:iCs/>
        </w:rPr>
        <w:t>Kính thưa các quý vị đại biểu,</w:t>
      </w:r>
    </w:p>
    <w:p w:rsidR="00D647ED" w:rsidRPr="00186DB9" w:rsidRDefault="00E46F22" w:rsidP="00407BEA">
      <w:pPr>
        <w:ind w:firstLine="720"/>
      </w:pPr>
      <w:r w:rsidRPr="00186DB9">
        <w:rPr>
          <w:i/>
          <w:iCs/>
        </w:rPr>
        <w:t>Kính t</w:t>
      </w:r>
      <w:r w:rsidR="00D647ED" w:rsidRPr="00186DB9">
        <w:rPr>
          <w:i/>
          <w:iCs/>
        </w:rPr>
        <w:t>hưa các nhà khoa học</w:t>
      </w:r>
      <w:r w:rsidRPr="00186DB9">
        <w:rPr>
          <w:i/>
          <w:iCs/>
        </w:rPr>
        <w:t xml:space="preserve"> quốc tế và Việt nam,</w:t>
      </w:r>
    </w:p>
    <w:p w:rsidR="00D647ED" w:rsidRPr="00186DB9" w:rsidRDefault="00D647ED" w:rsidP="00407BEA">
      <w:pPr>
        <w:spacing w:line="360" w:lineRule="auto"/>
        <w:ind w:firstLine="720"/>
        <w:jc w:val="both"/>
      </w:pPr>
      <w:r w:rsidRPr="00186DB9">
        <w:t xml:space="preserve">Nhân dịp kỷ niệm lần thứ </w:t>
      </w:r>
      <w:r w:rsidR="00E46F22" w:rsidRPr="00186DB9">
        <w:t>100</w:t>
      </w:r>
      <w:r w:rsidRPr="00186DB9">
        <w:t xml:space="preserve"> năm </w:t>
      </w:r>
      <w:r w:rsidR="00E46F22" w:rsidRPr="00186DB9">
        <w:t>Cách mạng tháng Mười Nga vĩ đại</w:t>
      </w:r>
      <w:r w:rsidRPr="00186DB9">
        <w:t xml:space="preserve">, hôm nay, </w:t>
      </w:r>
      <w:r w:rsidR="00F14D6D" w:rsidRPr="00186DB9">
        <w:t>Viện Hàn lâm Khoa học xã hội Việt Nam (VASS)</w:t>
      </w:r>
      <w:r w:rsidRPr="00186DB9">
        <w:t xml:space="preserve"> phối hợp với </w:t>
      </w:r>
      <w:r w:rsidR="00F14D6D" w:rsidRPr="00186DB9">
        <w:t xml:space="preserve">Quỹ phát triển khoa học và công nghệ Quốc gia (NAFOSTED), Trường đại học Metropolitan Autonomous, Mêhicô và Dự án nghiên cứu </w:t>
      </w:r>
      <w:r w:rsidR="00A91002" w:rsidRPr="00186DB9">
        <w:t>tiên phong quốc tế (WARP)</w:t>
      </w:r>
      <w:r w:rsidRPr="00186DB9">
        <w:t xml:space="preserve"> long trọng tổ chức Hội thảo khoa học quố</w:t>
      </w:r>
      <w:r w:rsidR="00A91002" w:rsidRPr="00186DB9">
        <w:t>c tế</w:t>
      </w:r>
      <w:r w:rsidRPr="00186DB9">
        <w:t>: “</w:t>
      </w:r>
      <w:r w:rsidR="00A91002" w:rsidRPr="00186DB9">
        <w:rPr>
          <w:b/>
          <w:i/>
        </w:rPr>
        <w:t>100 năm chủ nghĩa xã hội hiên thực và lý thuyết văn minh hậu tư bản</w:t>
      </w:r>
      <w:r w:rsidRPr="00186DB9">
        <w:t>”.</w:t>
      </w:r>
    </w:p>
    <w:p w:rsidR="002D680A" w:rsidRPr="00186DB9" w:rsidRDefault="00D647ED" w:rsidP="00407BEA">
      <w:pPr>
        <w:spacing w:line="360" w:lineRule="auto"/>
        <w:ind w:firstLine="720"/>
        <w:jc w:val="both"/>
      </w:pPr>
      <w:r w:rsidRPr="00186DB9">
        <w:t>Trước hết, thay mặt Ban Tổ chức Hội thả</w:t>
      </w:r>
      <w:r w:rsidR="00150A4B" w:rsidRPr="00186DB9">
        <w:t>o</w:t>
      </w:r>
      <w:r w:rsidRPr="00186DB9">
        <w:t>, tôi xin nhiệt liệt chào mừ</w:t>
      </w:r>
      <w:r w:rsidR="00150A4B" w:rsidRPr="00186DB9">
        <w:t xml:space="preserve">ng </w:t>
      </w:r>
      <w:r w:rsidRPr="00186DB9">
        <w:t>các quý vị đại biể</w:t>
      </w:r>
      <w:r w:rsidR="00150A4B" w:rsidRPr="00186DB9">
        <w:t>u,</w:t>
      </w:r>
      <w:r w:rsidRPr="00186DB9">
        <w:t xml:space="preserve"> các nhà khoa học</w:t>
      </w:r>
      <w:r w:rsidR="00150A4B" w:rsidRPr="00186DB9">
        <w:t xml:space="preserve"> quốc tế và Việt Nam đã đến tham dự </w:t>
      </w:r>
      <w:r w:rsidR="0035357D" w:rsidRPr="00186DB9">
        <w:t>H</w:t>
      </w:r>
      <w:r w:rsidR="00150A4B" w:rsidRPr="00186DB9">
        <w:t xml:space="preserve">ội thảo của chúng ta </w:t>
      </w:r>
      <w:r w:rsidR="0035357D" w:rsidRPr="00186DB9">
        <w:t xml:space="preserve">ngày </w:t>
      </w:r>
      <w:r w:rsidR="00150A4B" w:rsidRPr="00186DB9">
        <w:t>hôm nay</w:t>
      </w:r>
      <w:r w:rsidRPr="00186DB9">
        <w:t>.</w:t>
      </w:r>
    </w:p>
    <w:p w:rsidR="00E80293" w:rsidRPr="00186DB9" w:rsidRDefault="002D680A" w:rsidP="00407BEA">
      <w:pPr>
        <w:spacing w:line="360" w:lineRule="auto"/>
        <w:ind w:firstLine="720"/>
        <w:jc w:val="both"/>
      </w:pPr>
      <w:r w:rsidRPr="00186DB9">
        <w:t>C</w:t>
      </w:r>
      <w:r w:rsidR="00E80293" w:rsidRPr="00186DB9">
        <w:t xml:space="preserve">ho phép tôi thay mặt Viện Hàn lâm KHXH Việt Nam và Ban Tổ chức </w:t>
      </w:r>
      <w:r w:rsidRPr="00186DB9">
        <w:t>Hội thảo</w:t>
      </w:r>
      <w:r w:rsidR="00E80293" w:rsidRPr="00186DB9">
        <w:t xml:space="preserve"> xin gửi lời cảm ơn tới Lãnh đạo và các Ban ngành của Viện Hàn lâm KHXH Việt Nam đã luôn theo sát, giúp đỡ và tạo mọi điều kiện thuận lợi cho </w:t>
      </w:r>
      <w:r w:rsidRPr="00186DB9">
        <w:t>Hội thảo</w:t>
      </w:r>
      <w:r w:rsidR="00E80293" w:rsidRPr="00186DB9">
        <w:t xml:space="preserve"> của chúng ta được tổ chức ngày hôm nay.</w:t>
      </w:r>
    </w:p>
    <w:p w:rsidR="002D680A" w:rsidRPr="00186DB9" w:rsidRDefault="002D680A" w:rsidP="00407BEA">
      <w:pPr>
        <w:spacing w:line="360" w:lineRule="auto"/>
        <w:ind w:firstLine="720"/>
        <w:jc w:val="both"/>
      </w:pPr>
      <w:r w:rsidRPr="00186DB9">
        <w:t xml:space="preserve">Xin được cảm ơn Quỹ phát triển khoa học và công nghệ Quốc gia (NAFOSTED) đã </w:t>
      </w:r>
      <w:r w:rsidR="004F429D" w:rsidRPr="00186DB9">
        <w:t xml:space="preserve">nhiệt tình </w:t>
      </w:r>
      <w:r w:rsidRPr="00186DB9">
        <w:t>giúp đỡ và tài trợ cho Hội thảo.</w:t>
      </w:r>
    </w:p>
    <w:p w:rsidR="00E80293" w:rsidRPr="00186DB9" w:rsidRDefault="004F429D" w:rsidP="00407BEA">
      <w:pPr>
        <w:spacing w:line="360" w:lineRule="auto"/>
        <w:ind w:firstLine="720"/>
        <w:jc w:val="both"/>
      </w:pPr>
      <w:r w:rsidRPr="00186DB9">
        <w:t xml:space="preserve">Tôi cũng bày tỏ sự biết ơn tới </w:t>
      </w:r>
      <w:r w:rsidR="002D680A" w:rsidRPr="00186DB9">
        <w:t xml:space="preserve">GS. Heinz Dieterich, Phó chủ tịch Hội Kinh tế Chính trị thế giới (WAPE), </w:t>
      </w:r>
      <w:r w:rsidRPr="00186DB9">
        <w:t>C</w:t>
      </w:r>
      <w:r w:rsidR="002D680A" w:rsidRPr="00186DB9">
        <w:t>hủ tịch dự án nghiên cứu tiên phong quốc tế (WARP) đã tạo</w:t>
      </w:r>
      <w:r w:rsidR="00E80293" w:rsidRPr="00186DB9">
        <w:t xml:space="preserve"> điều kiện cho Viện Hàn lâm KHXH Việt Nam được đăng cai </w:t>
      </w:r>
      <w:r w:rsidRPr="00186DB9">
        <w:t xml:space="preserve">Hội nghị </w:t>
      </w:r>
      <w:r w:rsidR="00E80293" w:rsidRPr="00186DB9">
        <w:t>lần thứ</w:t>
      </w:r>
      <w:r w:rsidR="00407BEA" w:rsidRPr="00186DB9">
        <w:t xml:space="preserve"> </w:t>
      </w:r>
      <w:r w:rsidR="00407BEA" w:rsidRPr="00186DB9">
        <w:lastRenderedPageBreak/>
        <w:t>9</w:t>
      </w:r>
      <w:r w:rsidR="002D680A" w:rsidRPr="00186DB9">
        <w:t xml:space="preserve"> </w:t>
      </w:r>
      <w:r w:rsidR="00E80293" w:rsidRPr="00186DB9">
        <w:t>và có cơ hội được đón tiếp các học giả quốc tế tới Việt Nam trong khoảng thời gian này.</w:t>
      </w:r>
    </w:p>
    <w:p w:rsidR="00E80293" w:rsidRPr="00186DB9" w:rsidRDefault="00E80293" w:rsidP="00407BEA">
      <w:pPr>
        <w:spacing w:line="360" w:lineRule="auto"/>
        <w:ind w:firstLine="720"/>
        <w:jc w:val="both"/>
      </w:pPr>
      <w:r w:rsidRPr="00186DB9">
        <w:t xml:space="preserve">Xin cảm ơn các học giả trong và ngoài nước đã dành thời gian và tâm huyết viết bài tham luận và nhận lời tham dự </w:t>
      </w:r>
      <w:r w:rsidR="004F429D" w:rsidRPr="00186DB9">
        <w:t>Hội thảo</w:t>
      </w:r>
      <w:r w:rsidRPr="00186DB9">
        <w:t xml:space="preserve"> của chúng ta ngày hôm nay.</w:t>
      </w:r>
    </w:p>
    <w:p w:rsidR="00E80293" w:rsidRPr="00186DB9" w:rsidRDefault="00E80293" w:rsidP="00407BEA">
      <w:pPr>
        <w:spacing w:line="360" w:lineRule="auto"/>
        <w:ind w:firstLine="720"/>
        <w:jc w:val="both"/>
        <w:rPr>
          <w:i/>
        </w:rPr>
      </w:pPr>
      <w:r w:rsidRPr="00186DB9">
        <w:rPr>
          <w:i/>
        </w:rPr>
        <w:t>Thưa các vị khách quý và toàn thể quý học giả!</w:t>
      </w:r>
    </w:p>
    <w:p w:rsidR="00E5721A" w:rsidRPr="00186DB9" w:rsidRDefault="007F4BC3" w:rsidP="00407BEA">
      <w:pPr>
        <w:spacing w:line="360" w:lineRule="auto"/>
        <w:ind w:firstLine="720"/>
        <w:jc w:val="both"/>
        <w:rPr>
          <w:bCs/>
        </w:rPr>
      </w:pPr>
      <w:r w:rsidRPr="00186DB9">
        <w:rPr>
          <w:bCs/>
        </w:rPr>
        <w:t>Trong không khí kỷ niệm 100 năm Cách mạng Tháng Mười Nga vĩ đại, Hội thảo này là dịp để chúng ta cùng nhìn nhận và đánh giá về cuội cách mạng vĩ đại này, về chủ nghĩa xã hội hiện thực và về tương lai phát triển của nhân loại. Sự ra đời và phát triển của chủ nghĩa xã hội hiện thực ngay sau thành công của Cách mạng tháng Mười Nga chính là sự khẳng định tính chân thực trong luận điểm của các nhà kinh điển của chủ nghĩa Mác về chủ nghĩa xã hội khoa học. Chủ nghĩa xã hội hiện thực ra đời và phát triển với tư cách là một mô hình tổ chức xã hội xã hội chủ nghĩa theo những nguyên tắc của chế độ xã hội chủ nghĩa. Trước năm 1991 nó được biết đến như là mô hình Xô viết do Liên Xô khởi xướng.</w:t>
      </w:r>
      <w:r w:rsidR="00E5721A" w:rsidRPr="00186DB9">
        <w:rPr>
          <w:bCs/>
        </w:rPr>
        <w:t xml:space="preserve"> Mô hình này, tuy </w:t>
      </w:r>
      <w:r w:rsidR="00E5721A" w:rsidRPr="00186DB9">
        <w:t xml:space="preserve">có những hạn chế nhất định nhưng cũng đã đạt được </w:t>
      </w:r>
      <w:r w:rsidR="00E5721A" w:rsidRPr="00186DB9">
        <w:rPr>
          <w:lang w:val="vi-VN"/>
        </w:rPr>
        <w:t>những thành tựu vĩ đại trong phát triển kinh tế, văn hóa, xã hội và giải phóng con người</w:t>
      </w:r>
      <w:r w:rsidR="00E5721A" w:rsidRPr="00186DB9">
        <w:t>. Trong lịch sử tồn tại của mình, mô hình này đã góp phần</w:t>
      </w:r>
      <w:r w:rsidR="00E5721A" w:rsidRPr="00186DB9">
        <w:rPr>
          <w:lang w:val="vi-VN"/>
        </w:rPr>
        <w:t xml:space="preserve"> đưa Liên Xô và các nước xã hội chủ nghĩa ở Đông Âu vào vị thế của các nước công nghiệp phát triển</w:t>
      </w:r>
      <w:r w:rsidR="00E5721A" w:rsidRPr="00186DB9">
        <w:t xml:space="preserve"> hàng đầu trên thế giới. Nó còn có ảnh hưởng sâu sắc trong đời sống chính trị thế giới, đóng vai trò quyết định đối với sự sụp đổ hệ thống thuộc địa của chủ nghĩa đế quốc, mở ra kỷ nguyên mới, kỷ nguyên độc lập dân tộc và thời đại quá độ lên chủ nghĩa xã hội trên phạm vi toàn thế giới</w:t>
      </w:r>
      <w:r w:rsidR="00E5721A" w:rsidRPr="00186DB9">
        <w:rPr>
          <w:lang w:val="vi-VN"/>
        </w:rPr>
        <w:t xml:space="preserve">. </w:t>
      </w:r>
    </w:p>
    <w:p w:rsidR="00E5721A" w:rsidRPr="00186DB9" w:rsidRDefault="0035357D" w:rsidP="00407BEA">
      <w:pPr>
        <w:spacing w:line="360" w:lineRule="auto"/>
        <w:ind w:firstLine="720"/>
        <w:jc w:val="both"/>
        <w:rPr>
          <w:bCs/>
          <w:iCs/>
          <w:lang w:val="nl-NL"/>
        </w:rPr>
      </w:pPr>
      <w:r w:rsidRPr="00186DB9">
        <w:t>Tuy nhiên</w:t>
      </w:r>
      <w:r w:rsidR="00407BEA" w:rsidRPr="00186DB9">
        <w:t>,</w:t>
      </w:r>
      <w:r w:rsidRPr="00186DB9">
        <w:t xml:space="preserve"> cũng c</w:t>
      </w:r>
      <w:r w:rsidR="00E5721A" w:rsidRPr="00186DB9">
        <w:t>ó thể nói rằng s</w:t>
      </w:r>
      <w:r w:rsidR="00E5721A" w:rsidRPr="00186DB9">
        <w:rPr>
          <w:bCs/>
          <w:iCs/>
          <w:lang w:val="nl-NL"/>
        </w:rPr>
        <w:t xml:space="preserve">ự sụp đổ của chủ nghĩa xã hội ở Liên Xô và Đông Âu những năm 90 của thế kỷ XX là một tất yếu. Đó là sự sụp đổ của một mô hình cụ thể về chủ nghĩa xã hội, chứ không phải là sự sụp đổ của mô hình lý luận khoa học về chủ nghĩa xã hội và càng không phải là sự sụp đổ của lý luận khoa học </w:t>
      </w:r>
      <w:r w:rsidR="00E5721A" w:rsidRPr="00186DB9">
        <w:rPr>
          <w:bCs/>
          <w:iCs/>
          <w:lang w:val="nl-NL"/>
        </w:rPr>
        <w:lastRenderedPageBreak/>
        <w:t>về chủ nghĩa xã hội. Thay vì cần tạo ra một phương thức sản xuất tiên tiến hơn so với phương thức sản xuất tư bản chủ nghĩa, mô hình đó lại chứa nhiều khuyết tật; hơn nữa, các khuyết tật này lại không sớm được nhận thức và khắc phục kịp thời.</w:t>
      </w:r>
    </w:p>
    <w:p w:rsidR="00E5721A" w:rsidRPr="00186DB9" w:rsidRDefault="00E5721A" w:rsidP="00E5721A">
      <w:pPr>
        <w:spacing w:line="360" w:lineRule="auto"/>
        <w:jc w:val="both"/>
        <w:rPr>
          <w:bCs/>
          <w:iCs/>
          <w:lang w:val="nl-NL"/>
        </w:rPr>
      </w:pPr>
      <w:r w:rsidRPr="00186DB9">
        <w:rPr>
          <w:bCs/>
          <w:iCs/>
          <w:lang w:val="nl-NL"/>
        </w:rPr>
        <w:t xml:space="preserve"> </w:t>
      </w:r>
      <w:r w:rsidR="00407BEA" w:rsidRPr="00186DB9">
        <w:rPr>
          <w:bCs/>
          <w:iCs/>
          <w:lang w:val="nl-NL"/>
        </w:rPr>
        <w:tab/>
      </w:r>
      <w:r w:rsidRPr="00186DB9">
        <w:rPr>
          <w:bCs/>
          <w:iCs/>
          <w:lang w:val="nl-NL"/>
        </w:rPr>
        <w:t xml:space="preserve">Vào cuối những năm 90 của thế kỷ trước, chứng kiến sự sụp đổ của chủ nghĩa xã hội ở Liên Xô và Đông Âu, nhiều học giả đã nhắc tới học thuyết về các nền văn hoá và văn minh. Trong số đó, một số người đã coi nó là một lý thuyết khoa học và có thể thay thế cho cách tiếp cận hình thái kinh tế – xã hội của C.Mác. Công bằng mà nói, học thuyết về các nền văn hóa, văn minh có nhiều điểm đáng được quan tâm nghiên cứu. Tuy nhiên, nếu xem xét kỹ cách tiếp cận hình thái kinh tế - xã hội, chúng ta có thể thấy, trong khi coi trọng vai trò quyết định của nhân tố kinh tế, C.Mác không hề bỏ qua yếu tố văn hoá trong sự phát triển xã hội. </w:t>
      </w:r>
      <w:r w:rsidR="00407BEA" w:rsidRPr="00186DB9">
        <w:rPr>
          <w:bCs/>
          <w:iCs/>
          <w:lang w:val="nl-NL"/>
        </w:rPr>
        <w:t>T</w:t>
      </w:r>
      <w:r w:rsidRPr="00186DB9">
        <w:rPr>
          <w:bCs/>
          <w:iCs/>
          <w:lang w:val="nl-NL"/>
        </w:rPr>
        <w:t xml:space="preserve">heo quan điểm của C.Mác, yếu tố văn hóa luôn chịu sự quy định và phụ thuộc vào yếu tố vật chất. Đồng thời với việc khẳng định sự thay thế lẫn nhau của các hình thái kinh tế – xã hội là một quá trình lịch sử - tự nhiên, trong đó hình thái kinh tế – xã hội phát triển sau luôn tiến bộ hơn hình thái kinh tế – xã hội trước đó, học thuyết hình thái kinh tế – xã hội còn thừa nhận sự kế thừa và phát triển của các nền văn minh nhân loại, coi sự thay thế các hình thái kinh tế – xã hội cũng chính là </w:t>
      </w:r>
      <w:r w:rsidRPr="00186DB9">
        <w:rPr>
          <w:b/>
          <w:bCs/>
          <w:iCs/>
          <w:lang w:val="nl-NL"/>
        </w:rPr>
        <w:t>sự thay thế các nền văn minh</w:t>
      </w:r>
      <w:r w:rsidRPr="00186DB9">
        <w:rPr>
          <w:bCs/>
          <w:iCs/>
          <w:lang w:val="nl-NL"/>
        </w:rPr>
        <w:t>. Sự phát triển của chủ nghĩa tư bản và quá trình toàn cầu hóa đang diễn ra rộng khắp trên toàn thế giới đang chứng minh luận điểm của C.Mác coi sự phát triển của xã hội là một quá trình lịch sử - tự nhiên, trong đó giai đoạn phát triển sau bao giờ cũng tiến bộ hơn giai đoạn phát triển trước; chứng minh các nguyên lý của chủ nghĩa duy vật lịch sử vẫn còn nguyên giá trị và chủ nghĩa tư bản nhất định sẽ được thay thế bằng một xã hội mới phát triển cao hơn, tiến bộ hơn.</w:t>
      </w:r>
    </w:p>
    <w:p w:rsidR="00E5721A" w:rsidRPr="00186DB9" w:rsidRDefault="00705881" w:rsidP="00407BEA">
      <w:pPr>
        <w:spacing w:line="360" w:lineRule="auto"/>
        <w:ind w:firstLine="720"/>
        <w:jc w:val="both"/>
        <w:rPr>
          <w:bCs/>
          <w:iCs/>
          <w:lang w:val="nl-NL"/>
        </w:rPr>
      </w:pPr>
      <w:r w:rsidRPr="00186DB9">
        <w:rPr>
          <w:bCs/>
          <w:iCs/>
          <w:lang w:val="nl-NL"/>
        </w:rPr>
        <w:t xml:space="preserve">Sự sụp đổ của mô hình xã hội chủ nghĩa tại Liên xô và các nước Đông Âu đã buộc các nước xã hội chủ nghĩa khác tích cực tìm kiếm các mô hình phát triển phù hợp. Thực tiễn của các quá trình cải cách, mở cửa và đổi mới tại Việt Nam và Trung </w:t>
      </w:r>
      <w:r w:rsidRPr="00186DB9">
        <w:rPr>
          <w:bCs/>
          <w:iCs/>
          <w:lang w:val="nl-NL"/>
        </w:rPr>
        <w:lastRenderedPageBreak/>
        <w:t xml:space="preserve">Quốc là quá trình tìm kiếm một mô hình mới về chủ nghĩa xã hội. Chính sự thành công của công cuộc cải cách, mở cửa và đổi mới của các nước xã hội chủ nghĩa, đặc biệt là của Việt Nam và Trung Quốc đã khiến nhiều học giả đặt ra vấn đề nghiên cứu mô hình chủ nghĩa xã hội. Rõ ràng là các nước khi tiến hành xây dựng chủ nghĩa xã hội đều có hình thức, phương hướng và con đường của riêng mình. Do có sự khác biệt giữa các nước về kinh tế, chính trị, xã hội, văn hóa cho đến dân số, điều kiện tự nhiên,... nên mô hình chủ nghĩa xã hội ở các nước, thậm chí ngay trong một nước nhưng ở từng giai đoạn lịch sử khác nhau, cũng có những hình thức khác nhau với những nét đặc trưng riêng. Mỗi nước xã hội chủ nghĩa căn cứ vào điều kiện thực tiễn của đất nước mình mà đề ra mục tiêu và phương thức phát triển khác nhau trong từng giai đoạn cụ thể. </w:t>
      </w:r>
      <w:r w:rsidRPr="00186DB9">
        <w:rPr>
          <w:bCs/>
          <w:iCs/>
          <w:lang w:val="vi-VN"/>
        </w:rPr>
        <w:t xml:space="preserve">Trên cơ sở vận dụng sáng tạo, phát triển chủ nghĩa </w:t>
      </w:r>
      <w:r w:rsidRPr="00186DB9">
        <w:rPr>
          <w:bCs/>
          <w:iCs/>
          <w:lang w:val="nl-NL"/>
        </w:rPr>
        <w:t>Mác</w:t>
      </w:r>
      <w:r w:rsidRPr="00186DB9">
        <w:rPr>
          <w:bCs/>
          <w:iCs/>
          <w:lang w:val="vi-VN"/>
        </w:rPr>
        <w:t xml:space="preserve"> </w:t>
      </w:r>
      <w:r w:rsidRPr="00186DB9">
        <w:rPr>
          <w:bCs/>
          <w:iCs/>
          <w:lang w:val="nl-NL"/>
        </w:rPr>
        <w:t xml:space="preserve">- </w:t>
      </w:r>
      <w:r w:rsidRPr="00186DB9">
        <w:rPr>
          <w:bCs/>
          <w:iCs/>
          <w:lang w:val="vi-VN"/>
        </w:rPr>
        <w:t xml:space="preserve">Lênin vào điều kiện cụ thể của </w:t>
      </w:r>
      <w:r w:rsidRPr="00186DB9">
        <w:rPr>
          <w:bCs/>
          <w:iCs/>
          <w:lang w:val="nl-NL"/>
        </w:rPr>
        <w:t>từng</w:t>
      </w:r>
      <w:r w:rsidRPr="00186DB9">
        <w:rPr>
          <w:bCs/>
          <w:iCs/>
          <w:lang w:val="vi-VN"/>
        </w:rPr>
        <w:t xml:space="preserve"> nước,</w:t>
      </w:r>
      <w:r w:rsidRPr="00186DB9">
        <w:rPr>
          <w:bCs/>
          <w:iCs/>
          <w:lang w:val="nl-NL"/>
        </w:rPr>
        <w:t xml:space="preserve"> các quốc gia này</w:t>
      </w:r>
      <w:r w:rsidRPr="00186DB9">
        <w:rPr>
          <w:bCs/>
          <w:iCs/>
          <w:lang w:val="vi-VN"/>
        </w:rPr>
        <w:t xml:space="preserve"> đã tìm ra con đường đi lên chủ nghĩa xã hội trong điều kiện lịch sử mới</w:t>
      </w:r>
      <w:r w:rsidRPr="00186DB9">
        <w:rPr>
          <w:bCs/>
          <w:iCs/>
          <w:lang w:val="nl-NL"/>
        </w:rPr>
        <w:t xml:space="preserve"> cho riêng mình. Thực tiễn đã chứng minh rằng chỉ có tiến hành và </w:t>
      </w:r>
      <w:r w:rsidRPr="00186DB9">
        <w:rPr>
          <w:bCs/>
          <w:iCs/>
          <w:lang w:val="vi-VN"/>
        </w:rPr>
        <w:t xml:space="preserve">đẩy mạnh công cuộc cải cách, đổi mới một cách toàn diện, </w:t>
      </w:r>
      <w:r w:rsidRPr="00186DB9">
        <w:rPr>
          <w:bCs/>
          <w:iCs/>
          <w:lang w:val="nl-NL"/>
        </w:rPr>
        <w:t>thì</w:t>
      </w:r>
      <w:r w:rsidRPr="00186DB9">
        <w:rPr>
          <w:bCs/>
          <w:iCs/>
          <w:lang w:val="vi-VN"/>
        </w:rPr>
        <w:t xml:space="preserve"> chế độ xã hội chủ nghĩa </w:t>
      </w:r>
      <w:r w:rsidRPr="00186DB9">
        <w:rPr>
          <w:bCs/>
          <w:iCs/>
          <w:lang w:val="nl-NL"/>
        </w:rPr>
        <w:t>mới có thể được</w:t>
      </w:r>
      <w:r w:rsidRPr="00186DB9">
        <w:rPr>
          <w:bCs/>
          <w:iCs/>
          <w:lang w:val="vi-VN"/>
        </w:rPr>
        <w:t xml:space="preserve"> </w:t>
      </w:r>
      <w:r w:rsidRPr="00186DB9">
        <w:rPr>
          <w:bCs/>
          <w:iCs/>
          <w:lang w:val="nl-NL"/>
        </w:rPr>
        <w:t>giữ</w:t>
      </w:r>
      <w:r w:rsidRPr="00186DB9">
        <w:rPr>
          <w:bCs/>
          <w:iCs/>
          <w:lang w:val="vi-VN"/>
        </w:rPr>
        <w:t xml:space="preserve"> vững</w:t>
      </w:r>
      <w:r w:rsidRPr="00186DB9">
        <w:rPr>
          <w:bCs/>
          <w:iCs/>
          <w:lang w:val="nl-NL"/>
        </w:rPr>
        <w:t xml:space="preserve"> v</w:t>
      </w:r>
      <w:r w:rsidRPr="00186DB9">
        <w:rPr>
          <w:bCs/>
          <w:iCs/>
          <w:lang w:val="vi-VN"/>
        </w:rPr>
        <w:t xml:space="preserve">à tiếp tục phát triển. </w:t>
      </w:r>
      <w:r w:rsidR="00FF4191" w:rsidRPr="00186DB9">
        <w:rPr>
          <w:bCs/>
          <w:iCs/>
          <w:lang w:val="nl-NL"/>
        </w:rPr>
        <w:t>S</w:t>
      </w:r>
      <w:r w:rsidR="00E5721A" w:rsidRPr="00186DB9">
        <w:rPr>
          <w:bCs/>
          <w:iCs/>
          <w:lang w:val="nl-NL"/>
        </w:rPr>
        <w:t>ự thành công của công cuộc cải cách, mở cửa, đổi mới ở Trung Quốc và Việt Nam cũng bổ sung thêm những chi tiết mới vào con đường, cách thức xây dựng chủ nghĩa xã hội đối với những nước thực hiện bước quá độ “rút ngắn”, không qua giai đoạn phát triển tư bản chủ nghĩa; đồng thời, khẳng định kiên trì chủ nghĩa Mác không có nghĩa là áp dụng một cách nguyên xi, máy móc, mà là vận dụng một cách khoa học và sáng tạo những tư tưởng của các ông trong điều kiện lịch sử mới. Chính sự sáng tạo trong vận dụng, sự bổ sung và hoàn thiện những nguyên lý chủ nghĩa Mác cho phù hợp với hoàn cảnh lịch sử mới của thời đại là con đường đúng đắn để bảo vệ chủ nghĩa Mác, để kiên trì đi theo chủ nghĩa Mác.</w:t>
      </w:r>
    </w:p>
    <w:p w:rsidR="00E80293" w:rsidRPr="00186DB9" w:rsidRDefault="00E80293" w:rsidP="00407BEA">
      <w:pPr>
        <w:spacing w:line="360" w:lineRule="auto"/>
        <w:ind w:firstLine="720"/>
        <w:jc w:val="both"/>
        <w:rPr>
          <w:i/>
          <w:lang w:val="nl-NL"/>
        </w:rPr>
      </w:pPr>
      <w:r w:rsidRPr="00186DB9">
        <w:rPr>
          <w:i/>
          <w:lang w:val="nl-NL"/>
        </w:rPr>
        <w:t>Thưa các vị khách quý, các học giả kính mến!</w:t>
      </w:r>
    </w:p>
    <w:p w:rsidR="00E80293" w:rsidRPr="00186DB9" w:rsidRDefault="00E80293" w:rsidP="00E80293">
      <w:pPr>
        <w:spacing w:line="360" w:lineRule="auto"/>
        <w:jc w:val="both"/>
      </w:pPr>
      <w:r w:rsidRPr="00186DB9">
        <w:rPr>
          <w:lang w:val="nl-NL"/>
        </w:rPr>
        <w:lastRenderedPageBreak/>
        <w:t xml:space="preserve"> </w:t>
      </w:r>
      <w:r w:rsidR="00407BEA" w:rsidRPr="00186DB9">
        <w:rPr>
          <w:lang w:val="nl-NL"/>
        </w:rPr>
        <w:tab/>
      </w:r>
      <w:r w:rsidR="00705881" w:rsidRPr="00186DB9">
        <w:t>Hội thảo quốc tế “</w:t>
      </w:r>
      <w:r w:rsidR="00705881" w:rsidRPr="00186DB9">
        <w:rPr>
          <w:b/>
          <w:i/>
        </w:rPr>
        <w:t>100 năm chủ nghĩa xã hội hiên thực và lý thuyết văn minh hậu tư bản</w:t>
      </w:r>
      <w:r w:rsidR="00705881" w:rsidRPr="00186DB9">
        <w:t>”</w:t>
      </w:r>
      <w:r w:rsidRPr="00186DB9">
        <w:t xml:space="preserve"> được tổ chức tại Việt Nam thể hiện không chỉ sự quan tâm sâu sắc của Lãnh đạo Viện Hàn lâm Khoa học Xã hội Việt Nam, của giới nghiên cứu Việt Nam </w:t>
      </w:r>
      <w:r w:rsidR="00705881" w:rsidRPr="00186DB9">
        <w:t xml:space="preserve">đối với </w:t>
      </w:r>
      <w:r w:rsidRPr="00186DB9">
        <w:t>sự tìm tòi định hướng phát triể</w:t>
      </w:r>
      <w:r w:rsidR="00FF4191" w:rsidRPr="00186DB9">
        <w:t>n mô hình xã hội chủ nghĩa</w:t>
      </w:r>
      <w:r w:rsidRPr="00186DB9">
        <w:t xml:space="preserve"> phù hợp với Việt Nam mà nói rộng hơn, </w:t>
      </w:r>
      <w:r w:rsidR="00FF4191" w:rsidRPr="00186DB9">
        <w:t>Hội thảo</w:t>
      </w:r>
      <w:r w:rsidRPr="00186DB9">
        <w:t xml:space="preserve"> thể hiện những tâm huyết của giới nghiên cứu quốc tế đối với những vấn </w:t>
      </w:r>
      <w:bookmarkStart w:id="0" w:name="_GoBack"/>
      <w:bookmarkEnd w:id="0"/>
      <w:r w:rsidRPr="00186DB9">
        <w:t xml:space="preserve">đề nóng bỏng của thực tiễn phát triển trong xã hội loài người hiện nay. </w:t>
      </w:r>
      <w:r w:rsidR="00705881" w:rsidRPr="00186DB9">
        <w:t>Hội thảo của chúng ta đã</w:t>
      </w:r>
      <w:r w:rsidRPr="00186DB9">
        <w:t xml:space="preserve"> thu hút được sự tham dự của </w:t>
      </w:r>
      <w:r w:rsidR="00281B66" w:rsidRPr="00186DB9">
        <w:rPr>
          <w:b/>
        </w:rPr>
        <w:t>22</w:t>
      </w:r>
      <w:r w:rsidRPr="00186DB9">
        <w:rPr>
          <w:b/>
        </w:rPr>
        <w:t xml:space="preserve"> học</w:t>
      </w:r>
      <w:r w:rsidR="004F429D" w:rsidRPr="00186DB9">
        <w:rPr>
          <w:b/>
        </w:rPr>
        <w:t xml:space="preserve"> giả</w:t>
      </w:r>
      <w:r w:rsidRPr="00186DB9">
        <w:rPr>
          <w:b/>
        </w:rPr>
        <w:t xml:space="preserve"> quốc tế</w:t>
      </w:r>
      <w:r w:rsidRPr="00186DB9">
        <w:t xml:space="preserve"> đến từ các quốc gia như Trung Quốc, </w:t>
      </w:r>
      <w:r w:rsidR="004F429D" w:rsidRPr="00186DB9">
        <w:t>Lào,</w:t>
      </w:r>
      <w:r w:rsidR="00DB6522" w:rsidRPr="00186DB9">
        <w:t xml:space="preserve"> Singapore,</w:t>
      </w:r>
      <w:r w:rsidR="004F429D" w:rsidRPr="00186DB9">
        <w:t xml:space="preserve"> Cộng hòa liên bang Nga, </w:t>
      </w:r>
      <w:r w:rsidRPr="00186DB9">
        <w:t>Vương quốc Anh, Đức,</w:t>
      </w:r>
      <w:r w:rsidR="004F429D" w:rsidRPr="00186DB9">
        <w:t xml:space="preserve"> Na Uy, Mexico</w:t>
      </w:r>
      <w:r w:rsidRPr="00186DB9">
        <w:t>, v.v. cùng</w:t>
      </w:r>
      <w:r w:rsidR="004F429D" w:rsidRPr="00186DB9">
        <w:t xml:space="preserve"> </w:t>
      </w:r>
      <w:r w:rsidRPr="00186DB9">
        <w:t xml:space="preserve"> học giả đến từ các cơ quan nghiên cứu, các trường Đại học </w:t>
      </w:r>
      <w:r w:rsidR="00FF4191" w:rsidRPr="00186DB9">
        <w:t xml:space="preserve">hàng đầu </w:t>
      </w:r>
      <w:r w:rsidRPr="00186DB9">
        <w:t>của Việt Nam vớ</w:t>
      </w:r>
      <w:r w:rsidR="00FF4191" w:rsidRPr="00186DB9">
        <w:t>i</w:t>
      </w:r>
      <w:r w:rsidR="00333411" w:rsidRPr="00186DB9">
        <w:t xml:space="preserve"> </w:t>
      </w:r>
      <w:r w:rsidR="00333411" w:rsidRPr="00186DB9">
        <w:rPr>
          <w:b/>
        </w:rPr>
        <w:t>59</w:t>
      </w:r>
      <w:r w:rsidR="00FF4191" w:rsidRPr="00186DB9">
        <w:rPr>
          <w:b/>
        </w:rPr>
        <w:t xml:space="preserve"> t</w:t>
      </w:r>
      <w:r w:rsidRPr="00186DB9">
        <w:rPr>
          <w:b/>
        </w:rPr>
        <w:t>ham luận</w:t>
      </w:r>
      <w:r w:rsidR="00DB6522" w:rsidRPr="00186DB9">
        <w:t xml:space="preserve"> </w:t>
      </w:r>
      <w:r w:rsidRPr="00186DB9">
        <w:t xml:space="preserve">đề cập trực tiếp tới </w:t>
      </w:r>
      <w:r w:rsidR="004F429D" w:rsidRPr="00186DB9">
        <w:t>8</w:t>
      </w:r>
      <w:r w:rsidRPr="00186DB9">
        <w:t xml:space="preserve"> nội dung cơ bản của </w:t>
      </w:r>
      <w:r w:rsidR="004F429D" w:rsidRPr="00186DB9">
        <w:t>Hội thảo</w:t>
      </w:r>
      <w:r w:rsidRPr="00186DB9">
        <w:t xml:space="preserve">. Trên cơ sở nghiên cứu và tổng hợp những tham luận gửi tới Ban Tổ chức, </w:t>
      </w:r>
      <w:r w:rsidR="004F429D" w:rsidRPr="00186DB9">
        <w:t>Hội thảo</w:t>
      </w:r>
      <w:r w:rsidRPr="00186DB9">
        <w:t xml:space="preserve"> của chúng ta diễ</w:t>
      </w:r>
      <w:r w:rsidR="004F429D" w:rsidRPr="00186DB9">
        <w:t>n ra trong hai ngày 26 – 27/09/2017</w:t>
      </w:r>
      <w:r w:rsidRPr="00186DB9">
        <w:t xml:space="preserve"> sẽ tập trung vào các vấn đề chính như sau:</w:t>
      </w:r>
    </w:p>
    <w:p w:rsidR="0035357D" w:rsidRPr="00186DB9" w:rsidRDefault="0035357D" w:rsidP="00070B05">
      <w:pPr>
        <w:spacing w:line="360" w:lineRule="auto"/>
        <w:ind w:left="1134" w:hanging="414"/>
        <w:jc w:val="both"/>
      </w:pPr>
      <w:r w:rsidRPr="00186DB9">
        <w:t>1.</w:t>
      </w:r>
      <w:r w:rsidRPr="00186DB9">
        <w:tab/>
        <w:t>Cách mạng Tháng 10 Nga: bài học lịch sử và ý nghĩa hiện thời</w:t>
      </w:r>
    </w:p>
    <w:p w:rsidR="0035357D" w:rsidRPr="00186DB9" w:rsidRDefault="0035357D" w:rsidP="00070B05">
      <w:pPr>
        <w:spacing w:line="360" w:lineRule="auto"/>
        <w:ind w:left="1134" w:hanging="414"/>
        <w:jc w:val="both"/>
      </w:pPr>
      <w:r w:rsidRPr="00186DB9">
        <w:t>2.</w:t>
      </w:r>
      <w:r w:rsidRPr="00186DB9">
        <w:tab/>
        <w:t xml:space="preserve">Mô hình xã hội chủ nghĩa thế kỷ XX và bài học kinh nghiệm cho tiến trình xây dựng chủ nghĩa xã hội thế kỷ XXI </w:t>
      </w:r>
    </w:p>
    <w:p w:rsidR="0035357D" w:rsidRPr="00186DB9" w:rsidRDefault="0035357D" w:rsidP="00070B05">
      <w:pPr>
        <w:spacing w:line="360" w:lineRule="auto"/>
        <w:ind w:left="1134" w:hanging="414"/>
        <w:jc w:val="both"/>
      </w:pPr>
      <w:r w:rsidRPr="00186DB9">
        <w:t>3.</w:t>
      </w:r>
      <w:r w:rsidRPr="00186DB9">
        <w:tab/>
        <w:t>Công cuộc Đổi mới và sự nghiệp xây dựng chủ nghĩa xã hội tại Việt Nam</w:t>
      </w:r>
    </w:p>
    <w:p w:rsidR="0035357D" w:rsidRPr="00186DB9" w:rsidRDefault="0035357D" w:rsidP="00070B05">
      <w:pPr>
        <w:spacing w:line="360" w:lineRule="auto"/>
        <w:ind w:left="1134" w:hanging="414"/>
        <w:jc w:val="both"/>
      </w:pPr>
      <w:r w:rsidRPr="00186DB9">
        <w:t>4.</w:t>
      </w:r>
      <w:r w:rsidRPr="00186DB9">
        <w:tab/>
        <w:t>Chính sách “một vành đai, một con đường” của Trung Quốc trong tiến trình cải cách chủ nghĩa xã hội ở Trung Quốc: cơ hội, thách thức và những vấn đề đặt ra đối với Việt Nam và thế giới hiện đại.</w:t>
      </w:r>
    </w:p>
    <w:p w:rsidR="0035357D" w:rsidRPr="00186DB9" w:rsidRDefault="0035357D" w:rsidP="00070B05">
      <w:pPr>
        <w:spacing w:line="360" w:lineRule="auto"/>
        <w:ind w:left="1134" w:hanging="414"/>
        <w:jc w:val="both"/>
      </w:pPr>
      <w:r w:rsidRPr="00186DB9">
        <w:t>5.</w:t>
      </w:r>
      <w:r w:rsidRPr="00186DB9">
        <w:tab/>
        <w:t>Các mô hình chủ nghĩa xã hội và xu hướng đổi mới xã hội vì mục tiêu xây dựng chủ nghĩa xã hội hiện thực tại Lào, Triều Tiên, Cu Ba, mô hình châu Mỹ La tinh (chủ nghĩa xã hội thế kỷ 21) và một số quốc gia khác trên thế giới:  thành công, kinh nghiệm và những thách thức đặt ra.</w:t>
      </w:r>
    </w:p>
    <w:p w:rsidR="0035357D" w:rsidRPr="00186DB9" w:rsidRDefault="0035357D" w:rsidP="00070B05">
      <w:pPr>
        <w:spacing w:line="360" w:lineRule="auto"/>
        <w:ind w:left="1134" w:hanging="414"/>
        <w:jc w:val="both"/>
      </w:pPr>
      <w:r w:rsidRPr="00186DB9">
        <w:lastRenderedPageBreak/>
        <w:t>6.</w:t>
      </w:r>
      <w:r w:rsidRPr="00186DB9">
        <w:tab/>
        <w:t>Văn minh hậu tư bản và tương lai của chủ nghĩa xã hội trong thế kỷ XXI</w:t>
      </w:r>
    </w:p>
    <w:p w:rsidR="0035357D" w:rsidRPr="00186DB9" w:rsidRDefault="0035357D" w:rsidP="00070B05">
      <w:pPr>
        <w:spacing w:line="360" w:lineRule="auto"/>
        <w:ind w:left="1134" w:hanging="414"/>
        <w:jc w:val="both"/>
      </w:pPr>
      <w:r w:rsidRPr="00186DB9">
        <w:t>7.</w:t>
      </w:r>
      <w:r w:rsidRPr="00186DB9">
        <w:tab/>
        <w:t>Sự tác động của cuộc cách mạng công nghiệp lần thứ 4 đối với tiến trình xây dựng nền văn minh hậu tư bản và định hướng phát triển của mô hình chủ nghĩa xã hội thế kỷ XXI</w:t>
      </w:r>
    </w:p>
    <w:p w:rsidR="0035357D" w:rsidRPr="00186DB9" w:rsidRDefault="0035357D" w:rsidP="00070B05">
      <w:pPr>
        <w:spacing w:line="360" w:lineRule="auto"/>
        <w:ind w:left="1134" w:hanging="414"/>
        <w:jc w:val="both"/>
      </w:pPr>
      <w:r w:rsidRPr="00186DB9">
        <w:t>8.</w:t>
      </w:r>
      <w:r w:rsidRPr="00186DB9">
        <w:tab/>
        <w:t>Trật tự thế giới mới và các vấn đề địa – chính trị với sự nổi lên của Trung Quốc và sự trở lại của Nga trong tiến trình toàn cầu hóa.</w:t>
      </w:r>
    </w:p>
    <w:p w:rsidR="00E80293" w:rsidRPr="00186DB9" w:rsidRDefault="00E80293" w:rsidP="00407BEA">
      <w:pPr>
        <w:spacing w:line="360" w:lineRule="auto"/>
        <w:ind w:firstLine="720"/>
        <w:jc w:val="both"/>
        <w:rPr>
          <w:i/>
        </w:rPr>
      </w:pPr>
      <w:r w:rsidRPr="00186DB9">
        <w:rPr>
          <w:i/>
        </w:rPr>
        <w:t>Thưa các vị khách quý, thưa các học giả!</w:t>
      </w:r>
    </w:p>
    <w:p w:rsidR="00E80293" w:rsidRPr="00186DB9" w:rsidRDefault="00E80293" w:rsidP="00407BEA">
      <w:pPr>
        <w:spacing w:line="360" w:lineRule="auto"/>
        <w:ind w:firstLine="720"/>
        <w:jc w:val="both"/>
      </w:pPr>
      <w:r w:rsidRPr="00186DB9">
        <w:t xml:space="preserve">Với quy mô và tính chất của </w:t>
      </w:r>
      <w:r w:rsidR="0035357D" w:rsidRPr="00186DB9">
        <w:t>Hội thảo</w:t>
      </w:r>
      <w:r w:rsidRPr="00186DB9">
        <w:t xml:space="preserve"> ngày hôm nay chúng tôi h</w:t>
      </w:r>
      <w:r w:rsidR="00407BEA" w:rsidRPr="00186DB9">
        <w:t>y</w:t>
      </w:r>
      <w:r w:rsidRPr="00186DB9">
        <w:t xml:space="preserve"> vọng rằng </w:t>
      </w:r>
      <w:r w:rsidR="0035357D" w:rsidRPr="00186DB9">
        <w:t>Hộ</w:t>
      </w:r>
      <w:r w:rsidR="00705881" w:rsidRPr="00186DB9">
        <w:t>i</w:t>
      </w:r>
      <w:r w:rsidR="0035357D" w:rsidRPr="00186DB9">
        <w:t xml:space="preserve"> thảo</w:t>
      </w:r>
      <w:r w:rsidRPr="00186DB9">
        <w:t xml:space="preserve"> sẽ thu hút được nhiều ý kiến trao đổi, chia sẻ và tranh luận của các học giả quốc tế, các học giả Việt Nam tới những vấn đề có liên quan. </w:t>
      </w:r>
      <w:r w:rsidR="002126AC" w:rsidRPr="00186DB9">
        <w:t>Đó chính là</w:t>
      </w:r>
      <w:r w:rsidRPr="00186DB9">
        <w:t xml:space="preserve"> những gợi mở, những hướng nghiên cứu mới đóng góp vào quá trình phát triển</w:t>
      </w:r>
      <w:r w:rsidR="00705881" w:rsidRPr="00186DB9">
        <w:t xml:space="preserve"> cả về lí luận và thực tiễn về</w:t>
      </w:r>
      <w:r w:rsidRPr="00186DB9">
        <w:t xml:space="preserve"> </w:t>
      </w:r>
      <w:r w:rsidR="00705881" w:rsidRPr="00186DB9">
        <w:t xml:space="preserve">chủ nghĩa </w:t>
      </w:r>
      <w:r w:rsidRPr="00186DB9">
        <w:t>xã hội</w:t>
      </w:r>
      <w:r w:rsidR="00705881" w:rsidRPr="00186DB9">
        <w:t xml:space="preserve"> và tương lai của văn minh nhân loại</w:t>
      </w:r>
      <w:r w:rsidRPr="00186DB9">
        <w:t xml:space="preserve">. </w:t>
      </w:r>
    </w:p>
    <w:p w:rsidR="00E80293" w:rsidRPr="00186DB9" w:rsidRDefault="00E80293" w:rsidP="002126AC">
      <w:pPr>
        <w:spacing w:line="360" w:lineRule="auto"/>
        <w:ind w:firstLine="720"/>
        <w:jc w:val="both"/>
      </w:pPr>
      <w:r w:rsidRPr="00186DB9">
        <w:t xml:space="preserve">Với Viện Hàn lâm Khoa học Xã hội Việt Nam, sau </w:t>
      </w:r>
      <w:r w:rsidR="0035357D" w:rsidRPr="00186DB9">
        <w:t>Hội thảo</w:t>
      </w:r>
      <w:r w:rsidRPr="00186DB9">
        <w:t xml:space="preserve"> này chúng tôi h</w:t>
      </w:r>
      <w:r w:rsidR="002126AC" w:rsidRPr="00186DB9">
        <w:t>y</w:t>
      </w:r>
      <w:r w:rsidRPr="00186DB9">
        <w:t xml:space="preserve"> vọng sẽ nhận được sự quan tâm, chia sẻ của các học giả, các tổ chức nghiên cứu khoa học xã hội trên thế giới để cùng nhau liên kết, hợp tác và triển khai các dự án trong tương lai</w:t>
      </w:r>
      <w:r w:rsidR="00FF4191" w:rsidRPr="00186DB9">
        <w:t>.</w:t>
      </w:r>
    </w:p>
    <w:p w:rsidR="00E80293" w:rsidRPr="00186DB9" w:rsidRDefault="00E80293" w:rsidP="002126AC">
      <w:pPr>
        <w:spacing w:line="360" w:lineRule="auto"/>
        <w:ind w:firstLine="720"/>
        <w:jc w:val="both"/>
      </w:pPr>
      <w:r w:rsidRPr="00186DB9">
        <w:t xml:space="preserve">Cuối cùng, thay mặt Ban Tổ chức, tôi xin kính chúc các quý vị đại biểu, các vị khách quý cùng toàn thể các học giả sức khỏe, hạnh phúc và thành công. Chúc </w:t>
      </w:r>
      <w:r w:rsidR="0035357D" w:rsidRPr="00186DB9">
        <w:t xml:space="preserve">Hội thảo </w:t>
      </w:r>
      <w:r w:rsidRPr="00186DB9">
        <w:t>của chúng ta thành công tốt đẹp.</w:t>
      </w:r>
    </w:p>
    <w:p w:rsidR="00D647ED" w:rsidRPr="00186DB9" w:rsidRDefault="00D647ED" w:rsidP="002126AC">
      <w:pPr>
        <w:ind w:left="4320" w:firstLine="720"/>
      </w:pPr>
      <w:r w:rsidRPr="00186DB9">
        <w:rPr>
          <w:i/>
          <w:iCs/>
        </w:rPr>
        <w:t>Trân trọng cảm ơn!</w:t>
      </w:r>
    </w:p>
    <w:p w:rsidR="00D647ED" w:rsidRPr="00186DB9" w:rsidRDefault="00455014" w:rsidP="00455014">
      <w:r w:rsidRPr="00186DB9">
        <w:rPr>
          <w:i/>
          <w:iCs/>
        </w:rPr>
        <w:t xml:space="preserve"> </w:t>
      </w:r>
    </w:p>
    <w:p w:rsidR="00A81802" w:rsidRPr="00186DB9" w:rsidRDefault="00A81802"/>
    <w:sectPr w:rsidR="00A81802" w:rsidRPr="00186D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812991"/>
    <w:multiLevelType w:val="hybridMultilevel"/>
    <w:tmpl w:val="B9301CE4"/>
    <w:lvl w:ilvl="0" w:tplc="DF50926C">
      <w:numFmt w:val="bullet"/>
      <w:lvlText w:val="-"/>
      <w:lvlJc w:val="left"/>
      <w:pPr>
        <w:ind w:left="1080" w:hanging="360"/>
      </w:pPr>
      <w:rPr>
        <w:rFonts w:ascii="Times New Roman" w:eastAsiaTheme="minorEastAsia" w:hAnsi="Times New Roman" w:cs="Times New Roman" w:hint="default"/>
        <w:b/>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7D5627AB"/>
    <w:multiLevelType w:val="hybridMultilevel"/>
    <w:tmpl w:val="11B6B4B6"/>
    <w:lvl w:ilvl="0" w:tplc="231406A4">
      <w:start w:val="1"/>
      <w:numFmt w:val="decimal"/>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7ED"/>
    <w:rsid w:val="00070B05"/>
    <w:rsid w:val="00150A4B"/>
    <w:rsid w:val="00186DB9"/>
    <w:rsid w:val="002126AC"/>
    <w:rsid w:val="00263A9D"/>
    <w:rsid w:val="00281B66"/>
    <w:rsid w:val="002D680A"/>
    <w:rsid w:val="00333411"/>
    <w:rsid w:val="0035357D"/>
    <w:rsid w:val="00407BEA"/>
    <w:rsid w:val="00447901"/>
    <w:rsid w:val="00455014"/>
    <w:rsid w:val="004F429D"/>
    <w:rsid w:val="00705881"/>
    <w:rsid w:val="007F4BC3"/>
    <w:rsid w:val="008C3E60"/>
    <w:rsid w:val="00A81802"/>
    <w:rsid w:val="00A91002"/>
    <w:rsid w:val="00AA5457"/>
    <w:rsid w:val="00C944B2"/>
    <w:rsid w:val="00D647ED"/>
    <w:rsid w:val="00DB6522"/>
    <w:rsid w:val="00E41777"/>
    <w:rsid w:val="00E46F22"/>
    <w:rsid w:val="00E5721A"/>
    <w:rsid w:val="00E65C68"/>
    <w:rsid w:val="00E80293"/>
    <w:rsid w:val="00F14D6D"/>
    <w:rsid w:val="00FF41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47404"/>
  <w15:docId w15:val="{8D8CD37E-D2D3-4B2A-9441-448BB6C81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741069">
      <w:bodyDiv w:val="1"/>
      <w:marLeft w:val="0"/>
      <w:marRight w:val="0"/>
      <w:marTop w:val="0"/>
      <w:marBottom w:val="0"/>
      <w:divBdr>
        <w:top w:val="none" w:sz="0" w:space="0" w:color="auto"/>
        <w:left w:val="none" w:sz="0" w:space="0" w:color="auto"/>
        <w:bottom w:val="none" w:sz="0" w:space="0" w:color="auto"/>
        <w:right w:val="none" w:sz="0" w:space="0" w:color="auto"/>
      </w:divBdr>
    </w:div>
    <w:div w:id="393429609">
      <w:bodyDiv w:val="1"/>
      <w:marLeft w:val="0"/>
      <w:marRight w:val="0"/>
      <w:marTop w:val="0"/>
      <w:marBottom w:val="0"/>
      <w:divBdr>
        <w:top w:val="none" w:sz="0" w:space="0" w:color="auto"/>
        <w:left w:val="none" w:sz="0" w:space="0" w:color="auto"/>
        <w:bottom w:val="none" w:sz="0" w:space="0" w:color="auto"/>
        <w:right w:val="none" w:sz="0" w:space="0" w:color="auto"/>
      </w:divBdr>
    </w:div>
    <w:div w:id="882790180">
      <w:bodyDiv w:val="1"/>
      <w:marLeft w:val="0"/>
      <w:marRight w:val="0"/>
      <w:marTop w:val="0"/>
      <w:marBottom w:val="0"/>
      <w:divBdr>
        <w:top w:val="none" w:sz="0" w:space="0" w:color="auto"/>
        <w:left w:val="none" w:sz="0" w:space="0" w:color="auto"/>
        <w:bottom w:val="none" w:sz="0" w:space="0" w:color="auto"/>
        <w:right w:val="none" w:sz="0" w:space="0" w:color="auto"/>
      </w:divBdr>
    </w:div>
    <w:div w:id="1209219286">
      <w:bodyDiv w:val="1"/>
      <w:marLeft w:val="0"/>
      <w:marRight w:val="0"/>
      <w:marTop w:val="0"/>
      <w:marBottom w:val="0"/>
      <w:divBdr>
        <w:top w:val="none" w:sz="0" w:space="0" w:color="auto"/>
        <w:left w:val="none" w:sz="0" w:space="0" w:color="auto"/>
        <w:bottom w:val="none" w:sz="0" w:space="0" w:color="auto"/>
        <w:right w:val="none" w:sz="0" w:space="0" w:color="auto"/>
      </w:divBdr>
    </w:div>
    <w:div w:id="1450976284">
      <w:bodyDiv w:val="1"/>
      <w:marLeft w:val="0"/>
      <w:marRight w:val="0"/>
      <w:marTop w:val="0"/>
      <w:marBottom w:val="0"/>
      <w:divBdr>
        <w:top w:val="none" w:sz="0" w:space="0" w:color="auto"/>
        <w:left w:val="none" w:sz="0" w:space="0" w:color="auto"/>
        <w:bottom w:val="none" w:sz="0" w:space="0" w:color="auto"/>
        <w:right w:val="none" w:sz="0" w:space="0" w:color="auto"/>
      </w:divBdr>
    </w:div>
    <w:div w:id="1561481097">
      <w:bodyDiv w:val="1"/>
      <w:marLeft w:val="0"/>
      <w:marRight w:val="0"/>
      <w:marTop w:val="0"/>
      <w:marBottom w:val="0"/>
      <w:divBdr>
        <w:top w:val="none" w:sz="0" w:space="0" w:color="auto"/>
        <w:left w:val="none" w:sz="0" w:space="0" w:color="auto"/>
        <w:bottom w:val="none" w:sz="0" w:space="0" w:color="auto"/>
        <w:right w:val="none" w:sz="0" w:space="0" w:color="auto"/>
      </w:divBdr>
    </w:div>
    <w:div w:id="1573197074">
      <w:bodyDiv w:val="1"/>
      <w:marLeft w:val="0"/>
      <w:marRight w:val="0"/>
      <w:marTop w:val="0"/>
      <w:marBottom w:val="0"/>
      <w:divBdr>
        <w:top w:val="none" w:sz="0" w:space="0" w:color="auto"/>
        <w:left w:val="none" w:sz="0" w:space="0" w:color="auto"/>
        <w:bottom w:val="none" w:sz="0" w:space="0" w:color="auto"/>
        <w:right w:val="none" w:sz="0" w:space="0" w:color="auto"/>
      </w:divBdr>
    </w:div>
    <w:div w:id="1829520955">
      <w:bodyDiv w:val="1"/>
      <w:marLeft w:val="0"/>
      <w:marRight w:val="0"/>
      <w:marTop w:val="0"/>
      <w:marBottom w:val="0"/>
      <w:divBdr>
        <w:top w:val="none" w:sz="0" w:space="0" w:color="auto"/>
        <w:left w:val="none" w:sz="0" w:space="0" w:color="auto"/>
        <w:bottom w:val="none" w:sz="0" w:space="0" w:color="auto"/>
        <w:right w:val="none" w:sz="0" w:space="0" w:color="auto"/>
      </w:divBdr>
    </w:div>
    <w:div w:id="2074504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DD501F-9225-41E3-A8BA-7189D9F9563A}"/>
</file>

<file path=customXml/itemProps2.xml><?xml version="1.0" encoding="utf-8"?>
<ds:datastoreItem xmlns:ds="http://schemas.openxmlformats.org/officeDocument/2006/customXml" ds:itemID="{8C8A4B48-EFCE-4296-A819-AE7A36D91345}"/>
</file>

<file path=customXml/itemProps3.xml><?xml version="1.0" encoding="utf-8"?>
<ds:datastoreItem xmlns:ds="http://schemas.openxmlformats.org/officeDocument/2006/customXml" ds:itemID="{843F5BCF-DCE5-49A5-8D85-F93DA4177775}"/>
</file>

<file path=docProps/app.xml><?xml version="1.0" encoding="utf-8"?>
<Properties xmlns="http://schemas.openxmlformats.org/officeDocument/2006/extended-properties" xmlns:vt="http://schemas.openxmlformats.org/officeDocument/2006/docPropsVTypes">
  <Template>Normal</Template>
  <TotalTime>6</TotalTime>
  <Pages>6</Pages>
  <Words>1566</Words>
  <Characters>8927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NgocToan Nguyen</cp:lastModifiedBy>
  <cp:revision>7</cp:revision>
  <dcterms:created xsi:type="dcterms:W3CDTF">2017-09-21T07:30:00Z</dcterms:created>
  <dcterms:modified xsi:type="dcterms:W3CDTF">2017-09-24T22:33:00Z</dcterms:modified>
</cp:coreProperties>
</file>